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9B" w:rsidRPr="00C77596" w:rsidRDefault="00D9239B" w:rsidP="00D9239B">
      <w:pPr>
        <w:spacing w:line="240" w:lineRule="auto"/>
        <w:jc w:val="center"/>
        <w:rPr>
          <w:rFonts w:ascii="PT Astra Serif" w:hAnsi="PT Astra Serif" w:cs="Times New Roman"/>
          <w:b/>
          <w:sz w:val="24"/>
          <w:szCs w:val="24"/>
          <w:u w:color="000000"/>
          <w:lang w:eastAsia="ru-RU"/>
        </w:rPr>
      </w:pPr>
      <w:r w:rsidRPr="00C77596">
        <w:rPr>
          <w:rFonts w:ascii="PT Astra Serif" w:hAnsi="PT Astra Serif" w:cs="Times New Roman"/>
          <w:b/>
          <w:sz w:val="24"/>
          <w:szCs w:val="24"/>
        </w:rPr>
        <w:t xml:space="preserve">Программа регионального «круглого стола» в офлайн формате с участием родительской и педагогической общественности, проводимого в рамках подготовки ко </w:t>
      </w:r>
      <w:r w:rsidRPr="00C77596">
        <w:rPr>
          <w:rFonts w:ascii="PT Astra Serif" w:hAnsi="PT Astra Serif" w:cs="Times New Roman"/>
          <w:b/>
          <w:sz w:val="24"/>
          <w:szCs w:val="24"/>
          <w:lang w:val="en-US"/>
        </w:rPr>
        <w:t>II</w:t>
      </w:r>
      <w:r w:rsidRPr="00C77596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C77596">
        <w:rPr>
          <w:rFonts w:ascii="PT Astra Serif" w:hAnsi="PT Astra Serif" w:cs="Times New Roman"/>
          <w:b/>
          <w:sz w:val="24"/>
          <w:szCs w:val="24"/>
          <w:u w:color="000000"/>
          <w:lang w:eastAsia="ru-RU"/>
        </w:rPr>
        <w:t xml:space="preserve">Всероссийской конференции-презентации «Роль семьи в сохранении и развитии языков народов </w:t>
      </w:r>
      <w:r w:rsidR="0047581B" w:rsidRPr="00C77596">
        <w:rPr>
          <w:rFonts w:ascii="PT Astra Serif" w:hAnsi="PT Astra Serif" w:cs="Times New Roman"/>
          <w:b/>
          <w:sz w:val="24"/>
          <w:szCs w:val="24"/>
          <w:u w:color="000000"/>
          <w:lang w:eastAsia="ru-RU"/>
        </w:rPr>
        <w:t xml:space="preserve">                      </w:t>
      </w:r>
      <w:r w:rsidRPr="00C77596">
        <w:rPr>
          <w:rFonts w:ascii="PT Astra Serif" w:hAnsi="PT Astra Serif" w:cs="Times New Roman"/>
          <w:b/>
          <w:sz w:val="24"/>
          <w:szCs w:val="24"/>
          <w:u w:color="000000"/>
          <w:lang w:eastAsia="ru-RU"/>
        </w:rPr>
        <w:t>Российской Федерации»</w:t>
      </w: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  <w:r w:rsidRPr="00C77596">
        <w:rPr>
          <w:rFonts w:ascii="PT Astra Serif" w:hAnsi="PT Astra Serif"/>
        </w:rPr>
        <w:t>Дата проведения:</w:t>
      </w:r>
      <w:r w:rsidR="009D7866" w:rsidRPr="00C77596">
        <w:rPr>
          <w:rFonts w:ascii="PT Astra Serif" w:hAnsi="PT Astra Serif"/>
          <w:b w:val="0"/>
        </w:rPr>
        <w:t xml:space="preserve"> 1</w:t>
      </w:r>
      <w:r w:rsidR="00A90794" w:rsidRPr="00C77596">
        <w:rPr>
          <w:rFonts w:ascii="PT Astra Serif" w:hAnsi="PT Astra Serif"/>
          <w:b w:val="0"/>
        </w:rPr>
        <w:t>9</w:t>
      </w:r>
      <w:r w:rsidR="009D7866" w:rsidRPr="00C77596">
        <w:rPr>
          <w:rFonts w:ascii="PT Astra Serif" w:hAnsi="PT Astra Serif"/>
          <w:b w:val="0"/>
        </w:rPr>
        <w:t xml:space="preserve"> сентября 2022</w:t>
      </w:r>
      <w:r w:rsidR="005C4D00" w:rsidRPr="00C77596">
        <w:rPr>
          <w:rFonts w:ascii="PT Astra Serif" w:hAnsi="PT Astra Serif"/>
          <w:b w:val="0"/>
        </w:rPr>
        <w:t xml:space="preserve"> </w:t>
      </w:r>
      <w:r w:rsidR="009D7866" w:rsidRPr="00C77596">
        <w:rPr>
          <w:rFonts w:ascii="PT Astra Serif" w:hAnsi="PT Astra Serif"/>
          <w:b w:val="0"/>
        </w:rPr>
        <w:t>г.</w:t>
      </w: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</w:p>
    <w:p w:rsidR="00D9239B" w:rsidRPr="00C77596" w:rsidRDefault="009D7866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  <w:r w:rsidRPr="00C77596">
        <w:rPr>
          <w:rFonts w:ascii="PT Astra Serif" w:hAnsi="PT Astra Serif"/>
        </w:rPr>
        <w:t xml:space="preserve">Время </w:t>
      </w:r>
      <w:r w:rsidR="005C4D00" w:rsidRPr="00C77596">
        <w:rPr>
          <w:rFonts w:ascii="PT Astra Serif" w:hAnsi="PT Astra Serif"/>
        </w:rPr>
        <w:t xml:space="preserve">проведения: </w:t>
      </w:r>
      <w:r w:rsidRPr="00C77596">
        <w:rPr>
          <w:rFonts w:ascii="PT Astra Serif" w:hAnsi="PT Astra Serif"/>
          <w:b w:val="0"/>
        </w:rPr>
        <w:t>с 11</w:t>
      </w:r>
      <w:r w:rsidR="005C4D00" w:rsidRPr="00C77596">
        <w:rPr>
          <w:rFonts w:ascii="PT Astra Serif" w:hAnsi="PT Astra Serif"/>
          <w:b w:val="0"/>
        </w:rPr>
        <w:t>:</w:t>
      </w:r>
      <w:r w:rsidRPr="00C77596">
        <w:rPr>
          <w:rFonts w:ascii="PT Astra Serif" w:hAnsi="PT Astra Serif"/>
          <w:b w:val="0"/>
        </w:rPr>
        <w:t>00 по 1</w:t>
      </w:r>
      <w:r w:rsidR="00047E35" w:rsidRPr="00C77596">
        <w:rPr>
          <w:rFonts w:ascii="PT Astra Serif" w:hAnsi="PT Astra Serif"/>
          <w:b w:val="0"/>
        </w:rPr>
        <w:t>2</w:t>
      </w:r>
      <w:r w:rsidR="005C4D00" w:rsidRPr="00C77596">
        <w:rPr>
          <w:rFonts w:ascii="PT Astra Serif" w:hAnsi="PT Astra Serif"/>
          <w:b w:val="0"/>
        </w:rPr>
        <w:t>:</w:t>
      </w:r>
      <w:r w:rsidR="00047E35" w:rsidRPr="00C77596">
        <w:rPr>
          <w:rFonts w:ascii="PT Astra Serif" w:hAnsi="PT Astra Serif"/>
          <w:b w:val="0"/>
        </w:rPr>
        <w:t>4</w:t>
      </w:r>
      <w:r w:rsidRPr="00C77596">
        <w:rPr>
          <w:rFonts w:ascii="PT Astra Serif" w:hAnsi="PT Astra Serif"/>
          <w:b w:val="0"/>
        </w:rPr>
        <w:t>0</w:t>
      </w: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  <w:r w:rsidRPr="00C77596">
        <w:rPr>
          <w:rFonts w:ascii="PT Astra Serif" w:hAnsi="PT Astra Serif"/>
        </w:rPr>
        <w:t>Субъект Российской Федерации:</w:t>
      </w:r>
      <w:r w:rsidR="00FA317F" w:rsidRPr="00C77596">
        <w:rPr>
          <w:rFonts w:ascii="PT Astra Serif" w:hAnsi="PT Astra Serif"/>
          <w:b w:val="0"/>
        </w:rPr>
        <w:t xml:space="preserve"> </w:t>
      </w:r>
      <w:r w:rsidR="00A90794" w:rsidRPr="00C77596">
        <w:rPr>
          <w:rFonts w:ascii="PT Astra Serif" w:hAnsi="PT Astra Serif"/>
          <w:b w:val="0"/>
        </w:rPr>
        <w:t>Томская область</w:t>
      </w: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  <w:r w:rsidRPr="00C77596">
        <w:rPr>
          <w:rFonts w:ascii="PT Astra Serif" w:hAnsi="PT Astra Serif"/>
        </w:rPr>
        <w:t>Город:</w:t>
      </w:r>
      <w:r w:rsidRPr="00C77596">
        <w:rPr>
          <w:rFonts w:ascii="PT Astra Serif" w:hAnsi="PT Astra Serif"/>
          <w:b w:val="0"/>
        </w:rPr>
        <w:t xml:space="preserve"> </w:t>
      </w:r>
      <w:r w:rsidR="00A90794" w:rsidRPr="00C77596">
        <w:rPr>
          <w:rFonts w:ascii="PT Astra Serif" w:hAnsi="PT Astra Serif"/>
          <w:b w:val="0"/>
        </w:rPr>
        <w:t>Томск</w:t>
      </w: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  <w:r w:rsidRPr="00C77596">
        <w:rPr>
          <w:rFonts w:ascii="PT Astra Serif" w:hAnsi="PT Astra Serif"/>
        </w:rPr>
        <w:t>Адрес проведения</w:t>
      </w:r>
      <w:r w:rsidRPr="00C77596">
        <w:rPr>
          <w:rFonts w:ascii="PT Astra Serif" w:hAnsi="PT Astra Serif"/>
          <w:b w:val="0"/>
        </w:rPr>
        <w:t>:</w:t>
      </w:r>
      <w:r w:rsidR="00FA317F" w:rsidRPr="00C77596">
        <w:rPr>
          <w:rFonts w:ascii="PT Astra Serif" w:hAnsi="PT Astra Serif"/>
          <w:b w:val="0"/>
        </w:rPr>
        <w:t xml:space="preserve"> г.</w:t>
      </w:r>
      <w:r w:rsidR="00A90794" w:rsidRPr="00C77596">
        <w:rPr>
          <w:rFonts w:ascii="PT Astra Serif" w:hAnsi="PT Astra Serif"/>
          <w:b w:val="0"/>
        </w:rPr>
        <w:t xml:space="preserve"> Томск</w:t>
      </w:r>
      <w:r w:rsidR="00FA317F" w:rsidRPr="00C77596">
        <w:rPr>
          <w:rFonts w:ascii="PT Astra Serif" w:hAnsi="PT Astra Serif"/>
          <w:b w:val="0"/>
        </w:rPr>
        <w:t>, ул.</w:t>
      </w:r>
      <w:r w:rsidR="00A90794" w:rsidRPr="00C77596">
        <w:rPr>
          <w:rFonts w:ascii="PT Astra Serif" w:hAnsi="PT Astra Serif"/>
          <w:b w:val="0"/>
        </w:rPr>
        <w:t xml:space="preserve"> Татарская</w:t>
      </w:r>
      <w:r w:rsidR="00FA317F" w:rsidRPr="00C77596">
        <w:rPr>
          <w:rFonts w:ascii="PT Astra Serif" w:hAnsi="PT Astra Serif"/>
          <w:b w:val="0"/>
        </w:rPr>
        <w:t xml:space="preserve">, </w:t>
      </w:r>
      <w:r w:rsidR="00A90794" w:rsidRPr="00C77596">
        <w:rPr>
          <w:rFonts w:ascii="PT Astra Serif" w:hAnsi="PT Astra Serif"/>
          <w:b w:val="0"/>
        </w:rPr>
        <w:t>1</w:t>
      </w:r>
      <w:r w:rsidR="00FA317F" w:rsidRPr="00C77596">
        <w:rPr>
          <w:rFonts w:ascii="PT Astra Serif" w:hAnsi="PT Astra Serif"/>
          <w:b w:val="0"/>
        </w:rPr>
        <w:t xml:space="preserve">6, </w:t>
      </w:r>
      <w:r w:rsidR="00A90794" w:rsidRPr="00C77596">
        <w:rPr>
          <w:rFonts w:ascii="PT Astra Serif" w:hAnsi="PT Astra Serif"/>
          <w:b w:val="0"/>
        </w:rPr>
        <w:t>Областное государственное бюджетное учреждение «Региональный центр развития образования»</w:t>
      </w: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</w:p>
    <w:p w:rsidR="00D9239B" w:rsidRPr="00C77596" w:rsidRDefault="00D9239B" w:rsidP="00D9239B">
      <w:pPr>
        <w:pStyle w:val="a3"/>
        <w:spacing w:line="240" w:lineRule="auto"/>
        <w:jc w:val="both"/>
        <w:rPr>
          <w:rFonts w:ascii="PT Astra Serif" w:hAnsi="PT Astra Serif"/>
          <w:b w:val="0"/>
        </w:rPr>
      </w:pPr>
      <w:r w:rsidRPr="00C77596">
        <w:rPr>
          <w:rFonts w:ascii="PT Astra Serif" w:hAnsi="PT Astra Serif"/>
        </w:rPr>
        <w:t>Состав участников:</w:t>
      </w:r>
      <w:r w:rsidRPr="00C77596">
        <w:rPr>
          <w:rFonts w:ascii="PT Astra Serif" w:hAnsi="PT Astra Serif"/>
          <w:b w:val="0"/>
        </w:rPr>
        <w:t xml:space="preserve"> представители педагогической общественности (образовательных организаций), представители родительской общественности (родительских сообществ), представители</w:t>
      </w:r>
      <w:r w:rsidR="00FA317F" w:rsidRPr="00C77596">
        <w:rPr>
          <w:rFonts w:ascii="PT Astra Serif" w:hAnsi="PT Astra Serif"/>
          <w:b w:val="0"/>
        </w:rPr>
        <w:t xml:space="preserve"> </w:t>
      </w:r>
      <w:r w:rsidR="00A90794" w:rsidRPr="00C77596">
        <w:rPr>
          <w:rFonts w:ascii="PT Astra Serif" w:hAnsi="PT Astra Serif"/>
          <w:b w:val="0"/>
        </w:rPr>
        <w:t>Департамента общего образования Томской области</w:t>
      </w:r>
      <w:r w:rsidRPr="00C77596">
        <w:rPr>
          <w:rFonts w:ascii="PT Astra Serif" w:hAnsi="PT Astra Serif"/>
          <w:b w:val="0"/>
        </w:rPr>
        <w:t xml:space="preserve">, </w:t>
      </w:r>
      <w:r w:rsidR="0047581B" w:rsidRPr="00C77596">
        <w:rPr>
          <w:rFonts w:ascii="PT Astra Serif" w:hAnsi="PT Astra Serif"/>
          <w:b w:val="0"/>
        </w:rPr>
        <w:t xml:space="preserve">Департамента по культуре Томской области, Комитета внутренней политики Администрации Томской области, </w:t>
      </w:r>
      <w:r w:rsidRPr="00C77596">
        <w:rPr>
          <w:rFonts w:ascii="PT Astra Serif" w:hAnsi="PT Astra Serif"/>
          <w:b w:val="0"/>
        </w:rPr>
        <w:t>органов местного самоуправления, осуществляющих управление в сфере образования.</w:t>
      </w:r>
    </w:p>
    <w:p w:rsidR="00D9239B" w:rsidRPr="00C77596" w:rsidRDefault="00D9239B" w:rsidP="00D9239B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p w:rsidR="008C68BA" w:rsidRPr="00C77596" w:rsidRDefault="00D9239B" w:rsidP="00A90794">
      <w:pPr>
        <w:spacing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77596">
        <w:rPr>
          <w:rFonts w:ascii="PT Astra Serif" w:hAnsi="PT Astra Serif" w:cs="Times New Roman"/>
          <w:b/>
          <w:sz w:val="24"/>
          <w:szCs w:val="24"/>
        </w:rPr>
        <w:t>Модератор «круглого стола»</w:t>
      </w:r>
      <w:r w:rsidRPr="00C77596">
        <w:rPr>
          <w:rFonts w:ascii="PT Astra Serif" w:hAnsi="PT Astra Serif" w:cs="Times New Roman"/>
          <w:sz w:val="24"/>
          <w:szCs w:val="24"/>
        </w:rPr>
        <w:t xml:space="preserve"> - ответственный секретарь Координационного совета Национальной родительской ассоциации, член Коллегии Минпросвещения России, кандидат исторических наук А.В. Гусев</w:t>
      </w:r>
    </w:p>
    <w:p w:rsidR="009D7866" w:rsidRPr="00C77596" w:rsidRDefault="009D7866" w:rsidP="009D7866">
      <w:pPr>
        <w:spacing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77596">
        <w:rPr>
          <w:rFonts w:ascii="PT Astra Serif" w:hAnsi="PT Astra Serif" w:cs="Times New Roman"/>
          <w:b/>
          <w:sz w:val="24"/>
          <w:szCs w:val="24"/>
        </w:rPr>
        <w:t>РЕГЛАМЕНТ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71"/>
      </w:tblGrid>
      <w:tr w:rsidR="008D7196" w:rsidRPr="00C77596" w:rsidTr="0047581B">
        <w:trPr>
          <w:cantSplit/>
          <w:trHeight w:val="410"/>
        </w:trPr>
        <w:tc>
          <w:tcPr>
            <w:tcW w:w="1838" w:type="dxa"/>
          </w:tcPr>
          <w:p w:rsidR="008D7196" w:rsidRPr="00C77596" w:rsidRDefault="00A90794" w:rsidP="00BB1E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11:</w:t>
            </w:r>
            <w:r w:rsidR="008D7196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00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– </w:t>
            </w:r>
            <w:r w:rsidR="008D7196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11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="008D7196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71" w:type="dxa"/>
          </w:tcPr>
          <w:p w:rsidR="008D7196" w:rsidRPr="00C77596" w:rsidRDefault="008D7196" w:rsidP="008D7196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  <w:sz w:val="24"/>
                <w:szCs w:val="24"/>
                <w:lang w:eastAsia="ru-RU"/>
              </w:rPr>
            </w:pPr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О целях и задачах «</w:t>
            </w:r>
            <w:r w:rsidRPr="00C77596">
              <w:rPr>
                <w:rFonts w:ascii="PT Astra Serif" w:hAnsi="PT Astra Serif" w:cs="Times New Roman"/>
                <w:i/>
                <w:sz w:val="24"/>
                <w:szCs w:val="24"/>
                <w:lang w:eastAsia="ru-RU"/>
              </w:rPr>
              <w:t>Комплекса мероприятий, направленных на вовлечение родителей (законных представителей) обучающихся в образование по вопросам преемственности поколений и формирования этнокультурной среды как базовых основ сохранения и развития языков народов Российской Федерации для семей, воспитывающих детей»</w:t>
            </w:r>
          </w:p>
          <w:p w:rsidR="008D7196" w:rsidRPr="00C77596" w:rsidRDefault="008D7196" w:rsidP="008D7196">
            <w:pPr>
              <w:pStyle w:val="a3"/>
              <w:spacing w:line="240" w:lineRule="auto"/>
              <w:jc w:val="both"/>
              <w:rPr>
                <w:rFonts w:ascii="PT Astra Serif" w:hAnsi="PT Astra Serif"/>
                <w:b w:val="0"/>
                <w:color w:val="000000"/>
              </w:rPr>
            </w:pPr>
            <w:r w:rsidRPr="00C77596">
              <w:rPr>
                <w:rFonts w:ascii="PT Astra Serif" w:hAnsi="PT Astra Serif"/>
              </w:rPr>
              <w:t xml:space="preserve">Гусев Алексей Владимирович, ответственный секретарь Координационного совета Национальной родительской ассоциации, член Коллегии Минпросвещения России, кандидат </w:t>
            </w:r>
            <w:r w:rsidR="00853E4F" w:rsidRPr="00C77596">
              <w:rPr>
                <w:rFonts w:ascii="PT Astra Serif" w:hAnsi="PT Astra Serif"/>
              </w:rPr>
              <w:t>исторических наук</w:t>
            </w:r>
          </w:p>
        </w:tc>
      </w:tr>
      <w:tr w:rsidR="008D7196" w:rsidRPr="00C77596" w:rsidTr="0047581B">
        <w:trPr>
          <w:cantSplit/>
          <w:trHeight w:val="410"/>
        </w:trPr>
        <w:tc>
          <w:tcPr>
            <w:tcW w:w="1838" w:type="dxa"/>
          </w:tcPr>
          <w:p w:rsidR="008D7196" w:rsidRPr="00C77596" w:rsidRDefault="008D7196" w:rsidP="00BB1E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11</w:t>
            </w:r>
            <w:r w:rsidR="00A90794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</w:t>
            </w:r>
            <w:r w:rsidR="00A90794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– 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11</w:t>
            </w:r>
            <w:r w:rsidR="00A90794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2</w:t>
            </w:r>
            <w:r w:rsidR="00435F70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A90794" w:rsidRPr="00C77596" w:rsidRDefault="008D7196" w:rsidP="00A90794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Взаимодействие педагогов и родителей как важное условие эффективности воспитательного процесса по реализации задач сохранения национальных традиций, культуры, языков</w:t>
            </w:r>
            <w:r w:rsidRPr="00C77596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8D7196" w:rsidRPr="00C77596" w:rsidRDefault="00A90794" w:rsidP="00A90794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Вторина Елена Вениаминовна, заместитель начальника Департамента общего образования Томской области, заместитель председателя регионального родительского совета, кандидат педагогических наук</w:t>
            </w:r>
          </w:p>
        </w:tc>
      </w:tr>
      <w:tr w:rsidR="00331AC4" w:rsidRPr="00C77596" w:rsidTr="0047581B">
        <w:trPr>
          <w:cantSplit/>
          <w:trHeight w:val="410"/>
        </w:trPr>
        <w:tc>
          <w:tcPr>
            <w:tcW w:w="1838" w:type="dxa"/>
          </w:tcPr>
          <w:p w:rsidR="00331AC4" w:rsidRPr="00C77596" w:rsidRDefault="00435F70" w:rsidP="00BB1E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11: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2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 – 11: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3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331AC4" w:rsidRPr="00C77596" w:rsidRDefault="00D475A4" w:rsidP="00D475A4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 xml:space="preserve">Центр русского языка для детей-инофонов и их родителей </w:t>
            </w:r>
            <w:r w:rsidR="00BE1448"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ОГБУ «Региональный центр развития образования»</w:t>
            </w:r>
          </w:p>
          <w:p w:rsidR="00D475A4" w:rsidRPr="00C77596" w:rsidRDefault="00D475A4" w:rsidP="00D475A4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Чистяков Юрий Александрович, заместитель директора – начальник отдела воспитания ОГБУ «Региональный центр развития образования»</w:t>
            </w:r>
          </w:p>
        </w:tc>
      </w:tr>
      <w:tr w:rsidR="00331AC4" w:rsidRPr="00C77596" w:rsidTr="0047581B">
        <w:trPr>
          <w:cantSplit/>
          <w:trHeight w:val="410"/>
        </w:trPr>
        <w:tc>
          <w:tcPr>
            <w:tcW w:w="1838" w:type="dxa"/>
          </w:tcPr>
          <w:p w:rsidR="00331AC4" w:rsidRPr="00C77596" w:rsidRDefault="00435F70" w:rsidP="00BB1E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11: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3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 – 11: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4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331AC4" w:rsidRPr="00C77596" w:rsidRDefault="00331AC4" w:rsidP="00A90794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 xml:space="preserve">Семья и школа - микросреда сохранения национальных традиций </w:t>
            </w:r>
          </w:p>
          <w:p w:rsidR="00331AC4" w:rsidRPr="00C77596" w:rsidRDefault="00331AC4" w:rsidP="00435F70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  <w:sz w:val="24"/>
                <w:szCs w:val="24"/>
                <w:highlight w:val="yellow"/>
                <w:u w:color="000000"/>
                <w:lang w:eastAsia="ru-RU"/>
              </w:rPr>
            </w:pPr>
            <w:proofErr w:type="spellStart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Биккинина</w:t>
            </w:r>
            <w:proofErr w:type="spellEnd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 xml:space="preserve"> Лариса </w:t>
            </w:r>
            <w:proofErr w:type="spellStart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Амировна</w:t>
            </w:r>
            <w:proofErr w:type="spellEnd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, заместитель директора по учебно-методической работе МБОУ СОШ № 66 г. Томска</w:t>
            </w:r>
          </w:p>
        </w:tc>
      </w:tr>
      <w:tr w:rsidR="00435F70" w:rsidRPr="00C77596" w:rsidTr="0047581B">
        <w:trPr>
          <w:cantSplit/>
          <w:trHeight w:val="410"/>
        </w:trPr>
        <w:tc>
          <w:tcPr>
            <w:tcW w:w="1838" w:type="dxa"/>
          </w:tcPr>
          <w:p w:rsidR="00435F70" w:rsidRPr="00C77596" w:rsidRDefault="00435F70" w:rsidP="00BB1E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="00C4106E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4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 – 1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1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5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435F70" w:rsidRPr="00C77596" w:rsidRDefault="00435F70" w:rsidP="003400FB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Роль семьи в сохранении родных языков на примере МБОУ «</w:t>
            </w:r>
            <w:proofErr w:type="spellStart"/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Чернореченская</w:t>
            </w:r>
            <w:proofErr w:type="spellEnd"/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 xml:space="preserve"> СОШ» Томского района</w:t>
            </w:r>
          </w:p>
          <w:p w:rsidR="00435F70" w:rsidRPr="00C77596" w:rsidRDefault="00435F70" w:rsidP="003400F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</w:pPr>
            <w:proofErr w:type="spellStart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Андрухив</w:t>
            </w:r>
            <w:proofErr w:type="spellEnd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 xml:space="preserve"> Светлана Михайловна, директор МБОУ «</w:t>
            </w:r>
            <w:proofErr w:type="spellStart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Чернореченская</w:t>
            </w:r>
            <w:proofErr w:type="spellEnd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 xml:space="preserve"> СОШ» Томского района</w:t>
            </w:r>
          </w:p>
        </w:tc>
      </w:tr>
      <w:tr w:rsidR="00D675E7" w:rsidRPr="00C77596" w:rsidTr="0047581B">
        <w:trPr>
          <w:cantSplit/>
          <w:trHeight w:val="410"/>
        </w:trPr>
        <w:tc>
          <w:tcPr>
            <w:tcW w:w="1838" w:type="dxa"/>
          </w:tcPr>
          <w:p w:rsidR="00D675E7" w:rsidRPr="00C77596" w:rsidRDefault="00D675E7" w:rsidP="00BB1E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1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5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 – 12:</w:t>
            </w:r>
            <w:r w:rsidR="00BB1E3B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E6738C" w:rsidRPr="00C77596" w:rsidRDefault="00E6738C" w:rsidP="003400FB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Формирование базовых национальных ценностей при изучении родословной своей семьи средствами исследовательской и проектной деятельности на примере МБОУ «</w:t>
            </w:r>
            <w:proofErr w:type="spellStart"/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Нарымская</w:t>
            </w:r>
            <w:proofErr w:type="spellEnd"/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 xml:space="preserve"> СШ»</w:t>
            </w:r>
          </w:p>
          <w:p w:rsidR="00D675E7" w:rsidRPr="00C77596" w:rsidRDefault="00D675E7" w:rsidP="003400F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Кондрашова</w:t>
            </w:r>
            <w:r w:rsidR="00D475A4"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 xml:space="preserve"> Татьяна Николаевна, заместитель директора МБОУ «</w:t>
            </w:r>
            <w:proofErr w:type="spellStart"/>
            <w:r w:rsidR="00D475A4"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Нарымская</w:t>
            </w:r>
            <w:proofErr w:type="spellEnd"/>
            <w:r w:rsidR="00D475A4"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 xml:space="preserve"> СШ» Парабельского района</w:t>
            </w:r>
          </w:p>
        </w:tc>
      </w:tr>
      <w:tr w:rsidR="00BB1E3B" w:rsidRPr="00C77596" w:rsidTr="0047581B">
        <w:trPr>
          <w:cantSplit/>
          <w:trHeight w:val="410"/>
        </w:trPr>
        <w:tc>
          <w:tcPr>
            <w:tcW w:w="1838" w:type="dxa"/>
          </w:tcPr>
          <w:p w:rsidR="00BB1E3B" w:rsidRPr="00C77596" w:rsidRDefault="00BB1E3B" w:rsidP="00047E3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12</w:t>
            </w:r>
            <w:r w:rsidR="00047E35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00</w:t>
            </w:r>
            <w:r w:rsidR="00047E35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047E35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–</w:t>
            </w:r>
            <w:r w:rsidR="00047E35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047E35" w:rsidRP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12</w:t>
            </w:r>
            <w:r w:rsidR="00047E35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:10</w:t>
            </w:r>
          </w:p>
        </w:tc>
        <w:tc>
          <w:tcPr>
            <w:tcW w:w="7371" w:type="dxa"/>
          </w:tcPr>
          <w:p w:rsidR="00BB1E3B" w:rsidRPr="00C77596" w:rsidRDefault="00BB1E3B" w:rsidP="00BB1E3B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Роль школы и семьи в сохранении родного языка</w:t>
            </w:r>
          </w:p>
          <w:p w:rsidR="00BB1E3B" w:rsidRPr="00C77596" w:rsidRDefault="00BB1E3B" w:rsidP="00BB1E3B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Юферова Тамара Георгиевна, учитель истории и обществознания МБОУ «</w:t>
            </w:r>
            <w:proofErr w:type="spellStart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Нижнетигинская</w:t>
            </w:r>
            <w:proofErr w:type="spellEnd"/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 xml:space="preserve"> ООШ» Чаинского района</w:t>
            </w:r>
          </w:p>
        </w:tc>
      </w:tr>
      <w:tr w:rsidR="008D7196" w:rsidRPr="00C77596" w:rsidTr="0047581B">
        <w:trPr>
          <w:cantSplit/>
          <w:trHeight w:val="410"/>
        </w:trPr>
        <w:tc>
          <w:tcPr>
            <w:tcW w:w="1838" w:type="dxa"/>
          </w:tcPr>
          <w:p w:rsidR="008D7196" w:rsidRPr="00C77596" w:rsidRDefault="00435F70" w:rsidP="00C4106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12</w:t>
            </w:r>
            <w:r w:rsidR="00A90794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="00C4106E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  <w:r w:rsidR="00A90794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– </w:t>
            </w:r>
            <w:r w:rsidR="008D7196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  <w:r w:rsidR="00A90794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="00C4106E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BE4901" w:rsidRPr="00C77596" w:rsidRDefault="00BE4901" w:rsidP="00BE4901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Презентация лучших практик вовлечения родителей в сохранение и развитие языков народов Российской Федерации (фестиваль «Моя семья – моё богатство»</w:t>
            </w:r>
            <w:r w:rsidR="00C4106E" w:rsidRPr="00C77596">
              <w:rPr>
                <w:rFonts w:ascii="PT Astra Serif" w:hAnsi="PT Astra Serif" w:cs="Times New Roman"/>
                <w:i/>
                <w:sz w:val="24"/>
                <w:szCs w:val="24"/>
                <w:u w:color="000000"/>
                <w:lang w:eastAsia="ru-RU"/>
              </w:rPr>
              <w:t>)</w:t>
            </w:r>
          </w:p>
          <w:p w:rsidR="003221D0" w:rsidRPr="00C77596" w:rsidRDefault="003221D0" w:rsidP="00BE490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</w:pPr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Балабанова Наталья Геннадьевна, руководитель дошкольного отделения МАОУ СОШ № 36 г. Томска;</w:t>
            </w:r>
          </w:p>
          <w:p w:rsidR="006A5C32" w:rsidRPr="00C77596" w:rsidRDefault="00BE4901" w:rsidP="00BE49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Каменева Елена Сергеевна, старший воспитатель дошкольного отделения МАОУ СОШ № 36 г. Томска</w:t>
            </w:r>
          </w:p>
        </w:tc>
      </w:tr>
      <w:tr w:rsidR="00A90794" w:rsidRPr="00C77596" w:rsidTr="0047581B">
        <w:trPr>
          <w:cantSplit/>
          <w:trHeight w:val="410"/>
        </w:trPr>
        <w:tc>
          <w:tcPr>
            <w:tcW w:w="1838" w:type="dxa"/>
          </w:tcPr>
          <w:p w:rsidR="00A90794" w:rsidRPr="00C77596" w:rsidRDefault="00A90794" w:rsidP="00C7759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12:</w:t>
            </w:r>
            <w:r w:rsid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2</w:t>
            </w:r>
            <w:r w:rsidR="00C4106E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– 1</w:t>
            </w:r>
            <w:r w:rsidR="00047E35"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2</w:t>
            </w:r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="00C77596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 w:rsidRPr="00C77596">
              <w:rPr>
                <w:rFonts w:ascii="PT Astra Serif" w:eastAsia="Calibri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A90794" w:rsidRPr="00C77596" w:rsidRDefault="00A90794" w:rsidP="00A90794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 w:rsidRPr="00C77596">
              <w:rPr>
                <w:rFonts w:ascii="PT Astra Serif" w:hAnsi="PT Astra Serif" w:cs="Times New Roman"/>
                <w:b/>
                <w:sz w:val="24"/>
                <w:szCs w:val="24"/>
                <w:u w:color="000000"/>
                <w:lang w:eastAsia="ru-RU"/>
              </w:rPr>
              <w:t>Подведение итогов круглого стола и принятие резолюции</w:t>
            </w:r>
            <w:r w:rsidRPr="00C77596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D9239B" w:rsidRPr="00C77596" w:rsidRDefault="00D9239B" w:rsidP="00C77596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sectPr w:rsidR="00D9239B" w:rsidRPr="00C7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75"/>
    <w:rsid w:val="00047E35"/>
    <w:rsid w:val="0005626C"/>
    <w:rsid w:val="00195CFC"/>
    <w:rsid w:val="00225FD0"/>
    <w:rsid w:val="003221D0"/>
    <w:rsid w:val="00331AC4"/>
    <w:rsid w:val="0037045D"/>
    <w:rsid w:val="00435F70"/>
    <w:rsid w:val="0047581B"/>
    <w:rsid w:val="004F64BB"/>
    <w:rsid w:val="005C4D00"/>
    <w:rsid w:val="006A5C32"/>
    <w:rsid w:val="006A72A5"/>
    <w:rsid w:val="00741D84"/>
    <w:rsid w:val="00780E7A"/>
    <w:rsid w:val="00793F47"/>
    <w:rsid w:val="007E424A"/>
    <w:rsid w:val="008435A0"/>
    <w:rsid w:val="00853E4F"/>
    <w:rsid w:val="008D7196"/>
    <w:rsid w:val="008F35A2"/>
    <w:rsid w:val="00923A92"/>
    <w:rsid w:val="009D7866"/>
    <w:rsid w:val="00A90794"/>
    <w:rsid w:val="00A90DC3"/>
    <w:rsid w:val="00AC1369"/>
    <w:rsid w:val="00BB1E3B"/>
    <w:rsid w:val="00BE1448"/>
    <w:rsid w:val="00BE4901"/>
    <w:rsid w:val="00C4106E"/>
    <w:rsid w:val="00C77596"/>
    <w:rsid w:val="00D475A4"/>
    <w:rsid w:val="00D675E7"/>
    <w:rsid w:val="00D9239B"/>
    <w:rsid w:val="00E01869"/>
    <w:rsid w:val="00E12A60"/>
    <w:rsid w:val="00E6738C"/>
    <w:rsid w:val="00F87475"/>
    <w:rsid w:val="00FA317F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B728-7DCD-4975-9908-24D49233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_Болд"/>
    <w:basedOn w:val="a"/>
    <w:link w:val="a4"/>
    <w:qFormat/>
    <w:rsid w:val="00D9239B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Центр_Болд Знак"/>
    <w:basedOn w:val="a0"/>
    <w:link w:val="a3"/>
    <w:rsid w:val="00D9239B"/>
    <w:rPr>
      <w:rFonts w:ascii="Times New Roman" w:hAnsi="Times New Roman" w:cs="Times New Roman"/>
      <w:b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1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1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Юрий А. Чистяков</cp:lastModifiedBy>
  <cp:revision>22</cp:revision>
  <cp:lastPrinted>2022-09-19T03:39:00Z</cp:lastPrinted>
  <dcterms:created xsi:type="dcterms:W3CDTF">2022-09-16T02:17:00Z</dcterms:created>
  <dcterms:modified xsi:type="dcterms:W3CDTF">2022-09-19T06:35:00Z</dcterms:modified>
</cp:coreProperties>
</file>